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A95EB" w14:textId="00ED8BFD" w:rsidR="006D26C8" w:rsidRDefault="00A12B36">
      <w:r>
        <w:t>test</w:t>
      </w:r>
    </w:p>
    <w:sectPr w:rsidR="006D2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36"/>
    <w:rsid w:val="006D26C8"/>
    <w:rsid w:val="00A1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B1D0"/>
  <w15:chartTrackingRefBased/>
  <w15:docId w15:val="{FF97C327-BD2B-40D1-9BF2-8EC904B8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Kamka</dc:creator>
  <cp:keywords/>
  <dc:description/>
  <cp:lastModifiedBy>Rafał Kamka</cp:lastModifiedBy>
  <cp:revision>1</cp:revision>
  <dcterms:created xsi:type="dcterms:W3CDTF">2020-06-08T10:45:00Z</dcterms:created>
  <dcterms:modified xsi:type="dcterms:W3CDTF">2020-06-08T10:45:00Z</dcterms:modified>
</cp:coreProperties>
</file>